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perl-IO-Multiplex</w:t>
      </w:r>
      <w:r>
        <w:rPr>
          <w:rStyle w:val="a0"/>
          <w:rFonts w:ascii="Arial" w:hAnsi="Arial"/>
          <w:sz w:val="21"/>
        </w:rPr>
        <w:t xml:space="preserve"> </w:t>
      </w:r>
      <w:r>
        <w:rPr>
          <w:rStyle w:val="a0"/>
          <w:rFonts w:ascii="Arial" w:hAnsi="Arial"/>
          <w:sz w:val="21"/>
        </w:rPr>
        <w:t>1.16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2001-2008 Rob Brown &lt;bbb@cpan.org&gt;</w:t>
      </w:r>
    </w:p>
    <w:p>
      <w:pPr>
        <w:spacing w:line="420" w:lineRule="exact"/>
      </w:pPr>
      <w:r>
        <w:rPr>
          <w:rStyle w:val="a0"/>
          <w:rFonts w:ascii="Arial" w:hAnsi="Arial"/>
          <w:sz w:val="20"/>
        </w:rPr>
        <w:t>Copyright 1999 Bruce J Keeler &lt;bruce@gridpoint.com&gt;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